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19DB" w:rsidRPr="00B56B22" w:rsidRDefault="00B56B22" w:rsidP="00161C9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>Új sorozat nagyobb teljesítménnyel és kényelmesebb kezeléssel: Amazone Pantera 4504 önjáró</w:t>
      </w:r>
      <w:r>
        <w:rPr>
          <w:rFonts w:ascii="Arial" w:hAnsi="Arial"/>
          <w:b/>
          <w:sz w:val="32"/>
        </w:rPr>
        <w:br/>
      </w:r>
      <w:r>
        <w:rPr>
          <w:rFonts w:ascii="Arial" w:hAnsi="Arial"/>
          <w:b/>
          <w:sz w:val="32"/>
        </w:rPr>
        <w:br/>
      </w:r>
      <w:r>
        <w:rPr>
          <w:rFonts w:ascii="Arial" w:hAnsi="Arial"/>
        </w:rPr>
        <w:t xml:space="preserve">Az AMAZONE a Pantera önjáró növényvédelmi permetezőgép új generációjával sorakozik fel a rajtvonalra. A Pantera 4504 új mértéket szab a precíz növényvédelem és a kezelési kényelem terén. A módosított permetlé-kör, a változások a kezelőközpontban, valamint a könnyebb karbantarthatóság számos előnyt jelent. </w:t>
      </w:r>
    </w:p>
    <w:p w:rsidR="00CA26D1" w:rsidRPr="00C31F37" w:rsidRDefault="0070092C" w:rsidP="00CA26D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Az új Pantera 4504 sorozatnál a megnövelt területteljesítmény és a járművezető tehermentesítése áll a középpontban. A jármű bal oldalán levő burkolat alatt, biztosan védett helyen található az új SmartCenter a teljes kezelőarmatúrával együtt. Ezen kívül itt helyezték el a 60 l térfogatú vegyszer-bekeverő tartályt is, mely nagy teljesítménnyel keveri be a port és a granulátumokat is. A stabil nyomású és a folyékony műtrágyának ellenálló 520 l/min teljesítményű AR dupla dugattyús membránszivattyúnak a jobb oldalon való elhelyezésével lényegesen csökken a felhasználó zajterhelése az akár 700 l/min teljesítményű szívóteljesítménynél, és ezen kívül jobb hozzáférhetőséget biztosít. A SmartCenter minden igényhez ideális megoldást kínál: Az okos, de egyszerű Comfort-csomagtól kezdve a TwinTerminal 3.0-val egészen a maximális kényelmet garantáló Comfort-Plusz csomagig. A kezelőcsapok helyett a TwinTerminal 7.0 érintőképernyőjével sokszorosan megkönnyíti a gép kezelését. A felhasználónak már csak a kívánt funkciót kell kiválasztania, és a permetezőgép teljesen automatikusan beállítja magát. A permetlé-tartály és az öblítővíz-tartály mindig a kívánt szintig kerül feltöltésre. Gombnyomással elindítható az automatikus tisztítóprogram.</w:t>
      </w:r>
    </w:p>
    <w:p w:rsidR="00B56F1D" w:rsidRDefault="00F555BD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A nagy területteljesítményhez az új, jól hozzáférhető üzemanyagtartály akár 290 l térfogattal is elérhető, így hosszú munkanapokhoz is elegendő üzemanyagot biztosít. Mellette található a 20 literes AdBlue-tartály. </w:t>
      </w:r>
    </w:p>
    <w:p w:rsidR="005B2E52" w:rsidRDefault="00F60CE8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Az új AmaDrive 7.0 járműterminált az ergonomikus kartámaszba integrálták. A színes, 7 colos kijelzőn minden gépspecfikus funkció áttekinthetően megjeleníthető és intuitív módon kezelhető. </w:t>
      </w:r>
    </w:p>
    <w:p w:rsidR="00697FFB" w:rsidRDefault="006E4980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lastRenderedPageBreak/>
        <w:t xml:space="preserve">Az ISOBUS-kezeléshez a 8 colos AmaTron 4 terminált és a 12,1 colos AmaPad 2 terminált kínáljuk. Mindkét terminál színes érintőkijelzővel rendelkezik. A praktikus MiniView nézetben a kezelés különösen kényelmes, és megfelel a precíziós gazdálkodás legmagasabb szintű elvárásainak is. </w:t>
      </w:r>
    </w:p>
    <w:p w:rsidR="00194B4F" w:rsidRDefault="00697FFB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A ContourControl aktív szórókeretvezérlés és a SwingStop aktív rezgéscsillapítás nagy, akár 40 m munkaszélességek mellett is garantálja a szórókeret legjobb helyzetét. A ContourControl lefelé is tud hajolni, így a célterület távolságot mindig pontosan betartja. Mialatt a ContourControl igen jó függőleges szórókeret vezérlésről gondoskodik, a SwingStop a széles szórókereteknél optimalizálja a vízszintes helyzetet. A nagyon gyors és pontosan dolgozó hidraulikus szórókeret-vezérlés nagyobb sebességet enged munka közben. Az AmaSelect elektromos fúvókakapcsolással így maximális szintű pontosság érhető el.</w:t>
      </w:r>
    </w:p>
    <w:p w:rsidR="008972AB" w:rsidRDefault="0090343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 wp14:anchorId="12BBC88D" wp14:editId="49098910">
            <wp:extent cx="4963795" cy="3735705"/>
            <wp:effectExtent l="0" t="0" r="8255" b="0"/>
            <wp:docPr id="6" name="Grafik 6" descr="Pantera4504_d0_kw_P4091067_d1_21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tera4504_d0_kw_P4091067_d1_2104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795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31B66" w:rsidRDefault="0090343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i/>
          <w:sz w:val="22"/>
        </w:rPr>
      </w:pPr>
      <w:r>
        <w:rPr>
          <w:rFonts w:ascii="Arial" w:hAnsi="Arial"/>
          <w:bCs/>
          <w:noProof/>
          <w:lang w:val="de-DE"/>
        </w:rPr>
        <w:lastRenderedPageBreak/>
        <w:drawing>
          <wp:inline distT="0" distB="0" distL="0" distR="0">
            <wp:extent cx="5277485" cy="3514090"/>
            <wp:effectExtent l="0" t="0" r="0" b="0"/>
            <wp:docPr id="7" name="Grafik 7" descr="Pantera4504_d0_kw_DJI_0982_d1_21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antera4504_d0_kw_DJI_0982_d1_2104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1B66">
        <w:rPr>
          <w:rFonts w:ascii="Arial" w:hAnsi="Arial"/>
        </w:rPr>
        <w:br/>
      </w:r>
      <w:r w:rsidR="00B31B66">
        <w:rPr>
          <w:rFonts w:ascii="Arial" w:hAnsi="Arial"/>
          <w:i/>
          <w:sz w:val="22"/>
        </w:rPr>
        <w:t>A Pantera 4504 új mértéket szab a precíz növényvédelem és a kezelési kényelem terén.</w:t>
      </w:r>
    </w:p>
    <w:p w:rsidR="00903436" w:rsidRDefault="0090343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>
            <wp:extent cx="5277485" cy="3514090"/>
            <wp:effectExtent l="0" t="0" r="0" b="0"/>
            <wp:docPr id="8" name="Grafik 8" descr="Pantera4504_d0_kw_DJI_0989_d1_210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tera4504_d0_kw_DJI_0989_d1_2104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436" w:rsidRDefault="00903436">
      <w:pPr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br w:type="page"/>
      </w:r>
    </w:p>
    <w:p w:rsidR="00903436" w:rsidRDefault="00903436" w:rsidP="00903436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lastRenderedPageBreak/>
        <w:t>Az AMAZONE vállalatról</w:t>
      </w:r>
    </w:p>
    <w:p w:rsidR="00903436" w:rsidRDefault="00903436" w:rsidP="00903436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 49205 Hasbergen-gastei székhelyű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DREYER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SE &amp; Co. KG vállalat mezőgépek és kommunális gépek gyártásával foglalkozik. A személyesen a tulajdonosok által vezetett vállalat Németországban, Franciaországban, Oroszországban és Magyarországon kilenc telephelyen összesen 1900 munkatársat foglalkoztat. Termékválasztékában talajművelő gépek, vetőgépek, műtrágyaszórók és permetezőgépeket szerepelnek. 2019-től kezdődően a Schmotzer Hacktechnik az AMAZONE csoport tagja. Ezen alapkoncepciók mentén tevékenykedve az AMAZONE mára az „intelligens növénytermesztés” szakértőjévé vált a mezőgazdaságban. További információ: </w:t>
      </w:r>
      <w:hyperlink w:history="1">
        <w:r>
          <w:rPr>
            <w:rStyle w:val="Hyperlink"/>
            <w:rFonts w:ascii="Arial" w:hAnsi="Arial"/>
            <w:bCs/>
            <w:sz w:val="20"/>
            <w:szCs w:val="20"/>
          </w:rPr>
          <w:t xml:space="preserve">www.amazone.hu </w:t>
        </w:r>
      </w:hyperlink>
    </w:p>
    <w:p w:rsidR="00903436" w:rsidRDefault="00903436" w:rsidP="00903436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>
            <wp:extent cx="234950" cy="234950"/>
            <wp:effectExtent l="0" t="0" r="0" b="0"/>
            <wp:docPr id="18" name="Grafik 18" descr="cid:FB_70d43fd1-a841-4de4-bbaa-3e1f495f95d3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id:FB_70d43fd1-a841-4de4-bbaa-3e1f495f95d3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>
            <wp:extent cx="234950" cy="234950"/>
            <wp:effectExtent l="0" t="0" r="0" b="0"/>
            <wp:docPr id="13" name="Grafik 13" descr="cid:IG_efb650a7-31e4-4674-98db-f2d2d5c58dc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id:IG_efb650a7-31e4-4674-98db-f2d2d5c58dce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>
            <wp:extent cx="234950" cy="234950"/>
            <wp:effectExtent l="0" t="0" r="0" b="0"/>
            <wp:docPr id="12" name="Grafik 12" descr="cid:YT_e9180d16-5a2b-4618-92e9-22a015f9cafb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id:YT_e9180d16-5a2b-4618-92e9-22a015f9cafb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>
            <wp:extent cx="234950" cy="234950"/>
            <wp:effectExtent l="0" t="0" r="0" b="0"/>
            <wp:docPr id="11" name="Grafik 11" descr="cid:LinkedIn_80de4e9c-c7a3-41e3-8e11-063f7eace13d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id:LinkedIn_80de4e9c-c7a3-41e3-8e11-063f7eace13d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>
            <wp:extent cx="234950" cy="234950"/>
            <wp:effectExtent l="0" t="0" r="0" b="0"/>
            <wp:docPr id="10" name="Grafik 10" descr="cid:Xing1_e3730686-2953-47a9-9c47-dbaa518a9207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id:Xing1_e3730686-2953-47a9-9c47-dbaa518a9207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903436" w:rsidRPr="007C7E9A" w:rsidRDefault="0090343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  <w:i/>
          <w:sz w:val="22"/>
          <w:szCs w:val="22"/>
        </w:rPr>
      </w:pPr>
    </w:p>
    <w:sectPr w:rsidR="00903436" w:rsidRPr="007C7E9A" w:rsidSect="00C62C14">
      <w:headerReference w:type="default" r:id="rId24"/>
      <w:footerReference w:type="default" r:id="rId25"/>
      <w:pgSz w:w="11901" w:h="16840" w:code="9"/>
      <w:pgMar w:top="1701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5F8D" w:rsidRDefault="00945F8D">
      <w:r>
        <w:separator/>
      </w:r>
    </w:p>
  </w:endnote>
  <w:endnote w:type="continuationSeparator" w:id="0">
    <w:p w:rsidR="00945F8D" w:rsidRDefault="0094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roman"/>
    <w:pitch w:val="variable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03436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03436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03436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03436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903436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903436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5F8D" w:rsidRDefault="00945F8D">
      <w:r>
        <w:separator/>
      </w:r>
    </w:p>
  </w:footnote>
  <w:footnote w:type="continuationSeparator" w:id="0">
    <w:p w:rsidR="00945F8D" w:rsidRDefault="00945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áprilisi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áprilisi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82DBE"/>
    <w:rsid w:val="0009438C"/>
    <w:rsid w:val="00094B29"/>
    <w:rsid w:val="00095B8B"/>
    <w:rsid w:val="00097BDF"/>
    <w:rsid w:val="000A1204"/>
    <w:rsid w:val="000A1774"/>
    <w:rsid w:val="000A1E9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3BBE"/>
    <w:rsid w:val="0012682A"/>
    <w:rsid w:val="00126F6D"/>
    <w:rsid w:val="00131235"/>
    <w:rsid w:val="00134061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EFC"/>
    <w:rsid w:val="00164471"/>
    <w:rsid w:val="00164F36"/>
    <w:rsid w:val="00170B9E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33AA4"/>
    <w:rsid w:val="00233C8C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A1DBE"/>
    <w:rsid w:val="003B4998"/>
    <w:rsid w:val="003B4C18"/>
    <w:rsid w:val="003B5740"/>
    <w:rsid w:val="003C0AFD"/>
    <w:rsid w:val="003C18DD"/>
    <w:rsid w:val="003C19B9"/>
    <w:rsid w:val="003C2435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F22"/>
    <w:rsid w:val="003E0137"/>
    <w:rsid w:val="003E041D"/>
    <w:rsid w:val="003E77E7"/>
    <w:rsid w:val="003F0EE2"/>
    <w:rsid w:val="003F1171"/>
    <w:rsid w:val="003F1353"/>
    <w:rsid w:val="003F309D"/>
    <w:rsid w:val="003F3899"/>
    <w:rsid w:val="003F4774"/>
    <w:rsid w:val="003F501A"/>
    <w:rsid w:val="003F548B"/>
    <w:rsid w:val="00401B17"/>
    <w:rsid w:val="0040433A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1F9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1DEE"/>
    <w:rsid w:val="0050395F"/>
    <w:rsid w:val="005071AE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2E52"/>
    <w:rsid w:val="005B3132"/>
    <w:rsid w:val="005B4503"/>
    <w:rsid w:val="005C1E71"/>
    <w:rsid w:val="005C277B"/>
    <w:rsid w:val="005C2CD4"/>
    <w:rsid w:val="005C3063"/>
    <w:rsid w:val="005C3540"/>
    <w:rsid w:val="005C3E4D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4980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F0A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6EC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A54"/>
    <w:rsid w:val="007C5770"/>
    <w:rsid w:val="007C73D8"/>
    <w:rsid w:val="007C7E9A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1185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2AB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50E7"/>
    <w:rsid w:val="008D0F01"/>
    <w:rsid w:val="008D1E95"/>
    <w:rsid w:val="008D59C9"/>
    <w:rsid w:val="008D7813"/>
    <w:rsid w:val="008E26EA"/>
    <w:rsid w:val="008E4FBE"/>
    <w:rsid w:val="008E4FE2"/>
    <w:rsid w:val="008F2038"/>
    <w:rsid w:val="008F3BCA"/>
    <w:rsid w:val="008F4D76"/>
    <w:rsid w:val="00903436"/>
    <w:rsid w:val="00903BD1"/>
    <w:rsid w:val="00910A7E"/>
    <w:rsid w:val="00913866"/>
    <w:rsid w:val="0091391B"/>
    <w:rsid w:val="00913ABA"/>
    <w:rsid w:val="00914817"/>
    <w:rsid w:val="009150C8"/>
    <w:rsid w:val="00915DF6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45F8D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AFC"/>
    <w:rsid w:val="009B2950"/>
    <w:rsid w:val="009B2D0E"/>
    <w:rsid w:val="009B4103"/>
    <w:rsid w:val="009B684B"/>
    <w:rsid w:val="009C0A7D"/>
    <w:rsid w:val="009C0FA3"/>
    <w:rsid w:val="009C1465"/>
    <w:rsid w:val="009C5247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4819"/>
    <w:rsid w:val="00A04D81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FA"/>
    <w:rsid w:val="00A54C97"/>
    <w:rsid w:val="00A62065"/>
    <w:rsid w:val="00A638A2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85D86"/>
    <w:rsid w:val="00A91153"/>
    <w:rsid w:val="00A93115"/>
    <w:rsid w:val="00A9375A"/>
    <w:rsid w:val="00A93922"/>
    <w:rsid w:val="00A94394"/>
    <w:rsid w:val="00AA2ACC"/>
    <w:rsid w:val="00AA3DD2"/>
    <w:rsid w:val="00AA41F8"/>
    <w:rsid w:val="00AA444E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1B66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747"/>
    <w:rsid w:val="00BD4909"/>
    <w:rsid w:val="00BE399A"/>
    <w:rsid w:val="00BE6083"/>
    <w:rsid w:val="00BF2C99"/>
    <w:rsid w:val="00BF51CE"/>
    <w:rsid w:val="00C0251B"/>
    <w:rsid w:val="00C02FDC"/>
    <w:rsid w:val="00C05B74"/>
    <w:rsid w:val="00C1270C"/>
    <w:rsid w:val="00C1481C"/>
    <w:rsid w:val="00C164C7"/>
    <w:rsid w:val="00C2029F"/>
    <w:rsid w:val="00C20D8A"/>
    <w:rsid w:val="00C222D4"/>
    <w:rsid w:val="00C22A46"/>
    <w:rsid w:val="00C24EF3"/>
    <w:rsid w:val="00C266AB"/>
    <w:rsid w:val="00C32E1F"/>
    <w:rsid w:val="00C3459B"/>
    <w:rsid w:val="00C34E52"/>
    <w:rsid w:val="00C400AA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D1CC7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5560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61871"/>
    <w:rsid w:val="00D62FE8"/>
    <w:rsid w:val="00D667C2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D0D"/>
    <w:rsid w:val="00DE694E"/>
    <w:rsid w:val="00DF0755"/>
    <w:rsid w:val="00DF2331"/>
    <w:rsid w:val="00DF5631"/>
    <w:rsid w:val="00DF6639"/>
    <w:rsid w:val="00DF7498"/>
    <w:rsid w:val="00DF7522"/>
    <w:rsid w:val="00E009D5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92B6E"/>
    <w:rsid w:val="00E934C0"/>
    <w:rsid w:val="00E940B2"/>
    <w:rsid w:val="00E9487C"/>
    <w:rsid w:val="00E97ED5"/>
    <w:rsid w:val="00EA00A7"/>
    <w:rsid w:val="00EA6DCE"/>
    <w:rsid w:val="00EA76FC"/>
    <w:rsid w:val="00EB1511"/>
    <w:rsid w:val="00EB27C5"/>
    <w:rsid w:val="00EB33CA"/>
    <w:rsid w:val="00EC19DB"/>
    <w:rsid w:val="00EC648D"/>
    <w:rsid w:val="00ED00C4"/>
    <w:rsid w:val="00ED1240"/>
    <w:rsid w:val="00ED14F1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55E1"/>
    <w:rsid w:val="00FB5C7B"/>
    <w:rsid w:val="00FB7341"/>
    <w:rsid w:val="00FC0150"/>
    <w:rsid w:val="00FC043A"/>
    <w:rsid w:val="00FC77F0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525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hyperlink" Target="https://www.linkedin.com/company/amazone-group/" TargetMode="External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yperlink" Target="https://www.xing.com/company/amazone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instagram.com/amazone_group" TargetMode="External"/><Relationship Id="rId17" Type="http://schemas.openxmlformats.org/officeDocument/2006/relationships/image" Target="cid:YT_e9180d16-5a2b-4618-92e9-22a015f9cafb.jpg" TargetMode="External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cid:LinkedIn_80de4e9c-c7a3-41e3-8e11-063f7eace13d.jpg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cid:FB_70d43fd1-a841-4de4-bbaa-3e1f495f95d3.jpg" TargetMode="External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yperlink" Target="https://www.youtube.com/user/amazonede" TargetMode="External"/><Relationship Id="rId23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7.jpeg"/><Relationship Id="rId4" Type="http://schemas.openxmlformats.org/officeDocument/2006/relationships/footnotes" Target="footnotes.xml"/><Relationship Id="rId9" Type="http://schemas.openxmlformats.org/officeDocument/2006/relationships/hyperlink" Target="https://www.facebook.com/amazone.group" TargetMode="External"/><Relationship Id="rId14" Type="http://schemas.openxmlformats.org/officeDocument/2006/relationships/image" Target="cid:IG_efb650a7-31e4-4674-98db-f2d2d5c58dce.jpg" TargetMode="External"/><Relationship Id="rId22" Type="http://schemas.openxmlformats.org/officeDocument/2006/relationships/image" Target="media/image8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462</Words>
  <Characters>3264</Characters>
  <Application>Microsoft Office Word</Application>
  <DocSecurity>0</DocSecurity>
  <Lines>27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3719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2020-10-26T12:46:00Z</dcterms:created>
  <dcterms:modified xsi:type="dcterms:W3CDTF">2021-04-23T07:18:00Z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